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3A1" w:rsidRPr="00D60787" w:rsidRDefault="00AA73A1" w:rsidP="002C5461">
      <w:pPr>
        <w:spacing w:line="240" w:lineRule="auto"/>
        <w:jc w:val="center"/>
        <w:rPr>
          <w:rFonts w:ascii="Times New Roman" w:eastAsia="Calibri" w:hAnsi="Times New Roman" w:cs="Times New Roman"/>
          <w:sz w:val="36"/>
          <w:szCs w:val="36"/>
          <w:u w:val="single"/>
        </w:rPr>
      </w:pPr>
      <w:r w:rsidRPr="00D60787">
        <w:rPr>
          <w:rFonts w:ascii="Times New Roman" w:eastAsia="Calibri" w:hAnsi="Times New Roman" w:cs="Times New Roman"/>
          <w:b/>
          <w:sz w:val="36"/>
          <w:szCs w:val="36"/>
          <w:u w:val="single"/>
        </w:rPr>
        <w:t>Public Utility Commission of Texas</w:t>
      </w:r>
    </w:p>
    <w:p w:rsidR="00AA73A1" w:rsidRPr="00AB5B14" w:rsidRDefault="00AA73A1" w:rsidP="002C5461">
      <w:pPr>
        <w:spacing w:line="240" w:lineRule="auto"/>
        <w:jc w:val="center"/>
        <w:rPr>
          <w:rFonts w:ascii="Times New Roman" w:eastAsia="Calibri" w:hAnsi="Times New Roman" w:cs="Times New Roman"/>
          <w:sz w:val="28"/>
          <w:szCs w:val="28"/>
        </w:rPr>
      </w:pPr>
      <w:r w:rsidRPr="00AB5B14">
        <w:rPr>
          <w:rFonts w:ascii="Times New Roman" w:eastAsia="Calibri" w:hAnsi="Times New Roman" w:cs="Times New Roman"/>
          <w:b/>
          <w:sz w:val="28"/>
          <w:szCs w:val="28"/>
        </w:rPr>
        <w:t>Memorandum</w:t>
      </w:r>
    </w:p>
    <w:p w:rsidR="00AA73A1" w:rsidRPr="00C05ACC" w:rsidRDefault="003601D2" w:rsidP="003601D2">
      <w:pPr>
        <w:tabs>
          <w:tab w:val="left" w:pos="1440"/>
        </w:tabs>
        <w:spacing w:after="0" w:line="240" w:lineRule="auto"/>
        <w:jc w:val="both"/>
        <w:rPr>
          <w:rFonts w:ascii="Times New Roman" w:eastAsia="Times New Roman" w:hAnsi="Times New Roman" w:cs="Times New Roman"/>
          <w:sz w:val="24"/>
          <w:szCs w:val="24"/>
        </w:rPr>
      </w:pPr>
      <w:r w:rsidRPr="00453338">
        <w:rPr>
          <w:rFonts w:ascii="Times New Roman" w:eastAsia="Times New Roman" w:hAnsi="Times New Roman" w:cs="Times New Roman"/>
          <w:sz w:val="24"/>
          <w:szCs w:val="24"/>
        </w:rPr>
        <w:t>TO</w:t>
      </w:r>
      <w:r w:rsidR="00AA73A1" w:rsidRPr="00453338">
        <w:rPr>
          <w:rFonts w:ascii="Times New Roman" w:eastAsia="Times New Roman" w:hAnsi="Times New Roman" w:cs="Times New Roman"/>
          <w:sz w:val="24"/>
          <w:szCs w:val="24"/>
        </w:rPr>
        <w:t>:</w:t>
      </w:r>
      <w:r w:rsidR="00AA73A1" w:rsidRPr="00C05ACC">
        <w:rPr>
          <w:rFonts w:ascii="Times New Roman" w:eastAsia="Times New Roman" w:hAnsi="Times New Roman" w:cs="Times New Roman"/>
          <w:sz w:val="24"/>
          <w:szCs w:val="24"/>
        </w:rPr>
        <w:tab/>
      </w:r>
      <w:r>
        <w:rPr>
          <w:rFonts w:ascii="Times New Roman" w:eastAsia="Times New Roman" w:hAnsi="Times New Roman" w:cs="Times New Roman"/>
          <w:sz w:val="24"/>
          <w:szCs w:val="24"/>
        </w:rPr>
        <w:t>All Parties of Record</w:t>
      </w:r>
    </w:p>
    <w:p w:rsidR="00AA73A1" w:rsidRPr="00C05ACC" w:rsidRDefault="00AA73A1">
      <w:pPr>
        <w:spacing w:after="0" w:line="240" w:lineRule="auto"/>
        <w:jc w:val="both"/>
        <w:rPr>
          <w:rFonts w:ascii="Times New Roman" w:eastAsia="Times New Roman" w:hAnsi="Times New Roman" w:cs="Times New Roman"/>
          <w:sz w:val="24"/>
          <w:szCs w:val="24"/>
        </w:rPr>
      </w:pPr>
    </w:p>
    <w:p w:rsidR="00811DDB" w:rsidRPr="00C05ACC" w:rsidRDefault="003601D2" w:rsidP="00811DDB">
      <w:pPr>
        <w:spacing w:after="0" w:line="240" w:lineRule="auto"/>
        <w:jc w:val="both"/>
        <w:rPr>
          <w:rFonts w:ascii="Times New Roman" w:hAnsi="Times New Roman" w:cs="Times New Roman"/>
          <w:sz w:val="24"/>
          <w:szCs w:val="24"/>
        </w:rPr>
      </w:pPr>
      <w:r w:rsidRPr="00453338">
        <w:rPr>
          <w:rFonts w:ascii="Times New Roman" w:hAnsi="Times New Roman" w:cs="Times New Roman"/>
          <w:sz w:val="24"/>
          <w:szCs w:val="24"/>
        </w:rPr>
        <w:t>FROM:</w:t>
      </w:r>
      <w:r w:rsidR="00811DDB" w:rsidRPr="00C05ACC">
        <w:rPr>
          <w:rFonts w:ascii="Times New Roman" w:hAnsi="Times New Roman" w:cs="Times New Roman"/>
          <w:b/>
          <w:sz w:val="24"/>
          <w:szCs w:val="24"/>
        </w:rPr>
        <w:tab/>
      </w:r>
      <w:r w:rsidR="00C05ACC" w:rsidRPr="00C05ACC">
        <w:rPr>
          <w:rFonts w:ascii="Times New Roman" w:hAnsi="Times New Roman" w:cs="Times New Roman"/>
          <w:sz w:val="24"/>
          <w:szCs w:val="24"/>
        </w:rPr>
        <w:t>Nabaraj Pokharel</w:t>
      </w:r>
      <w:r w:rsidR="00811DDB" w:rsidRPr="00C05ACC">
        <w:rPr>
          <w:rFonts w:ascii="Times New Roman" w:hAnsi="Times New Roman" w:cs="Times New Roman"/>
          <w:sz w:val="24"/>
          <w:szCs w:val="24"/>
        </w:rPr>
        <w:t xml:space="preserve">, </w:t>
      </w:r>
      <w:r w:rsidR="00C05ACC" w:rsidRPr="00C05ACC">
        <w:rPr>
          <w:rFonts w:ascii="Times New Roman" w:hAnsi="Times New Roman" w:cs="Times New Roman"/>
          <w:sz w:val="24"/>
          <w:szCs w:val="24"/>
        </w:rPr>
        <w:t>Engineering Specialist</w:t>
      </w:r>
    </w:p>
    <w:p w:rsidR="00811DDB" w:rsidRPr="00C05ACC" w:rsidRDefault="00C05ACC" w:rsidP="00811DDB">
      <w:pPr>
        <w:spacing w:after="0" w:line="240" w:lineRule="auto"/>
        <w:ind w:left="720" w:firstLine="720"/>
        <w:jc w:val="both"/>
        <w:rPr>
          <w:rFonts w:ascii="Times New Roman" w:hAnsi="Times New Roman" w:cs="Times New Roman"/>
          <w:sz w:val="24"/>
          <w:szCs w:val="24"/>
        </w:rPr>
      </w:pPr>
      <w:r w:rsidRPr="00C05ACC">
        <w:rPr>
          <w:rFonts w:ascii="Times New Roman" w:hAnsi="Times New Roman" w:cs="Times New Roman"/>
          <w:sz w:val="24"/>
          <w:szCs w:val="24"/>
        </w:rPr>
        <w:t>Infrastructure Division</w:t>
      </w:r>
    </w:p>
    <w:p w:rsidR="00811DDB" w:rsidRDefault="00811DDB" w:rsidP="00811DDB">
      <w:pPr>
        <w:spacing w:after="0" w:line="240" w:lineRule="auto"/>
        <w:ind w:left="720" w:firstLine="720"/>
        <w:jc w:val="both"/>
        <w:rPr>
          <w:rFonts w:ascii="Times New Roman" w:hAnsi="Times New Roman" w:cs="Times New Roman"/>
          <w:sz w:val="24"/>
          <w:szCs w:val="24"/>
        </w:rPr>
      </w:pPr>
    </w:p>
    <w:p w:rsidR="003601D2" w:rsidRPr="00C05ACC" w:rsidRDefault="003601D2" w:rsidP="003601D2">
      <w:pPr>
        <w:tabs>
          <w:tab w:val="left" w:pos="14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C05ACC">
        <w:rPr>
          <w:rFonts w:ascii="Times New Roman" w:eastAsia="Times New Roman" w:hAnsi="Times New Roman" w:cs="Times New Roman"/>
          <w:sz w:val="24"/>
          <w:szCs w:val="24"/>
        </w:rPr>
        <w:t>Richard Nemer</w:t>
      </w:r>
      <w:r w:rsidRPr="00C05ACC">
        <w:rPr>
          <w:rFonts w:ascii="Times New Roman" w:hAnsi="Times New Roman" w:cs="Times New Roman"/>
          <w:sz w:val="24"/>
          <w:szCs w:val="24"/>
        </w:rPr>
        <w:t>, Attorney</w:t>
      </w:r>
    </w:p>
    <w:p w:rsidR="003601D2" w:rsidRDefault="003601D2" w:rsidP="003601D2">
      <w:pPr>
        <w:spacing w:after="0" w:line="240" w:lineRule="auto"/>
        <w:ind w:left="720" w:firstLine="720"/>
        <w:jc w:val="both"/>
        <w:rPr>
          <w:rFonts w:ascii="Times New Roman" w:eastAsia="Times New Roman" w:hAnsi="Times New Roman" w:cs="Times New Roman"/>
          <w:sz w:val="24"/>
          <w:szCs w:val="24"/>
        </w:rPr>
      </w:pPr>
      <w:r w:rsidRPr="00C05ACC">
        <w:rPr>
          <w:rFonts w:ascii="Times New Roman" w:eastAsia="Times New Roman" w:hAnsi="Times New Roman" w:cs="Times New Roman"/>
          <w:sz w:val="24"/>
          <w:szCs w:val="24"/>
        </w:rPr>
        <w:t>Legal Division</w:t>
      </w:r>
    </w:p>
    <w:p w:rsidR="00811DDB" w:rsidRPr="00C05ACC" w:rsidRDefault="00811DDB" w:rsidP="00453338">
      <w:pPr>
        <w:spacing w:after="0" w:line="240" w:lineRule="auto"/>
        <w:jc w:val="both"/>
        <w:rPr>
          <w:rFonts w:ascii="Times New Roman" w:hAnsi="Times New Roman" w:cs="Times New Roman"/>
          <w:sz w:val="24"/>
          <w:szCs w:val="24"/>
        </w:rPr>
      </w:pPr>
    </w:p>
    <w:p w:rsidR="00811DDB" w:rsidRPr="00C05ACC" w:rsidRDefault="003601D2" w:rsidP="00811DDB">
      <w:pPr>
        <w:tabs>
          <w:tab w:val="left" w:pos="1440"/>
        </w:tabs>
        <w:jc w:val="both"/>
        <w:rPr>
          <w:rFonts w:ascii="Times New Roman" w:hAnsi="Times New Roman" w:cs="Times New Roman"/>
          <w:sz w:val="24"/>
          <w:szCs w:val="24"/>
        </w:rPr>
      </w:pPr>
      <w:r w:rsidRPr="00453338">
        <w:rPr>
          <w:rFonts w:ascii="Times New Roman" w:hAnsi="Times New Roman" w:cs="Times New Roman"/>
          <w:sz w:val="24"/>
          <w:szCs w:val="24"/>
        </w:rPr>
        <w:t>DATE:</w:t>
      </w:r>
      <w:r w:rsidR="00811DDB" w:rsidRPr="00C05ACC">
        <w:rPr>
          <w:rFonts w:ascii="Times New Roman" w:hAnsi="Times New Roman" w:cs="Times New Roman"/>
          <w:b/>
          <w:sz w:val="24"/>
          <w:szCs w:val="24"/>
        </w:rPr>
        <w:t xml:space="preserve"> </w:t>
      </w:r>
      <w:r w:rsidR="00811DDB" w:rsidRPr="00C05ACC">
        <w:rPr>
          <w:rFonts w:ascii="Times New Roman" w:hAnsi="Times New Roman" w:cs="Times New Roman"/>
          <w:b/>
          <w:sz w:val="24"/>
          <w:szCs w:val="24"/>
        </w:rPr>
        <w:tab/>
      </w:r>
      <w:r w:rsidRPr="00453338">
        <w:rPr>
          <w:rFonts w:ascii="Times New Roman" w:hAnsi="Times New Roman" w:cs="Times New Roman"/>
          <w:sz w:val="24"/>
          <w:szCs w:val="24"/>
        </w:rPr>
        <w:fldChar w:fldCharType="begin"/>
      </w:r>
      <w:r w:rsidRPr="00453338">
        <w:rPr>
          <w:rFonts w:ascii="Times New Roman" w:hAnsi="Times New Roman" w:cs="Times New Roman"/>
          <w:sz w:val="24"/>
          <w:szCs w:val="24"/>
        </w:rPr>
        <w:instrText xml:space="preserve"> DATE \@ "MMMM d, yyyy" </w:instrText>
      </w:r>
      <w:r w:rsidRPr="00453338">
        <w:rPr>
          <w:rFonts w:ascii="Times New Roman" w:hAnsi="Times New Roman" w:cs="Times New Roman"/>
          <w:sz w:val="24"/>
          <w:szCs w:val="24"/>
        </w:rPr>
        <w:fldChar w:fldCharType="separate"/>
      </w:r>
      <w:r w:rsidR="006318CD">
        <w:rPr>
          <w:rFonts w:ascii="Times New Roman" w:hAnsi="Times New Roman" w:cs="Times New Roman"/>
          <w:noProof/>
          <w:sz w:val="24"/>
          <w:szCs w:val="24"/>
        </w:rPr>
        <w:t>September 27, 2019</w:t>
      </w:r>
      <w:r w:rsidRPr="00453338">
        <w:rPr>
          <w:rFonts w:ascii="Times New Roman" w:hAnsi="Times New Roman" w:cs="Times New Roman"/>
          <w:sz w:val="24"/>
          <w:szCs w:val="24"/>
        </w:rPr>
        <w:fldChar w:fldCharType="end"/>
      </w:r>
    </w:p>
    <w:p w:rsidR="00811DDB" w:rsidRDefault="003601D2" w:rsidP="00584084">
      <w:pPr>
        <w:spacing w:after="0" w:line="240" w:lineRule="auto"/>
        <w:ind w:left="1440" w:hanging="1440"/>
        <w:rPr>
          <w:rFonts w:ascii="Times New Roman" w:hAnsi="Times New Roman" w:cs="Times New Roman"/>
          <w:i/>
          <w:sz w:val="24"/>
          <w:szCs w:val="24"/>
        </w:rPr>
      </w:pPr>
      <w:r w:rsidRPr="00453338">
        <w:rPr>
          <w:rFonts w:ascii="Times New Roman" w:hAnsi="Times New Roman" w:cs="Times New Roman"/>
          <w:sz w:val="24"/>
          <w:szCs w:val="24"/>
        </w:rPr>
        <w:t>RE</w:t>
      </w:r>
      <w:r w:rsidR="00811DDB" w:rsidRPr="00453338">
        <w:rPr>
          <w:rFonts w:ascii="Times New Roman" w:hAnsi="Times New Roman" w:cs="Times New Roman"/>
          <w:sz w:val="24"/>
          <w:szCs w:val="24"/>
        </w:rPr>
        <w:t>:</w:t>
      </w:r>
      <w:r w:rsidR="00811DDB" w:rsidRPr="00C05ACC">
        <w:rPr>
          <w:rFonts w:ascii="Times New Roman" w:hAnsi="Times New Roman" w:cs="Times New Roman"/>
          <w:b/>
          <w:sz w:val="24"/>
          <w:szCs w:val="24"/>
        </w:rPr>
        <w:t xml:space="preserve"> </w:t>
      </w:r>
      <w:r w:rsidR="00811DDB" w:rsidRPr="00C05ACC">
        <w:rPr>
          <w:rFonts w:ascii="Times New Roman" w:hAnsi="Times New Roman" w:cs="Times New Roman"/>
          <w:b/>
          <w:sz w:val="24"/>
          <w:szCs w:val="24"/>
        </w:rPr>
        <w:tab/>
        <w:t>Docket No. 48</w:t>
      </w:r>
      <w:r w:rsidR="00C05ACC" w:rsidRPr="00C05ACC">
        <w:rPr>
          <w:rFonts w:ascii="Times New Roman" w:hAnsi="Times New Roman" w:cs="Times New Roman"/>
          <w:b/>
          <w:sz w:val="24"/>
          <w:szCs w:val="24"/>
        </w:rPr>
        <w:t>863</w:t>
      </w:r>
      <w:r w:rsidR="00811DDB" w:rsidRPr="00C05ACC">
        <w:rPr>
          <w:rFonts w:ascii="Times New Roman" w:hAnsi="Times New Roman" w:cs="Times New Roman"/>
          <w:sz w:val="24"/>
          <w:szCs w:val="24"/>
        </w:rPr>
        <w:t xml:space="preserve">, </w:t>
      </w:r>
      <w:r w:rsidR="00C05ACC" w:rsidRPr="00C05ACC">
        <w:rPr>
          <w:rFonts w:ascii="Times New Roman" w:hAnsi="Times New Roman" w:cs="Times New Roman"/>
          <w:i/>
          <w:sz w:val="24"/>
          <w:szCs w:val="24"/>
        </w:rPr>
        <w:t>Application of Camp Joy Water and Texas Water Systems Inc. for Sale, Transfer, or Merger of Facilities and Certificate Rights in Upshur</w:t>
      </w:r>
      <w:r w:rsidR="00C05ACC" w:rsidRPr="00C05ACC">
        <w:rPr>
          <w:rFonts w:ascii="Times New Roman" w:hAnsi="Times New Roman" w:cs="Times New Roman"/>
          <w:bCs/>
          <w:i/>
          <w:sz w:val="24"/>
          <w:szCs w:val="24"/>
        </w:rPr>
        <w:t xml:space="preserve"> </w:t>
      </w:r>
      <w:r w:rsidR="00C05ACC" w:rsidRPr="00C05ACC">
        <w:rPr>
          <w:rFonts w:ascii="Times New Roman" w:hAnsi="Times New Roman" w:cs="Times New Roman"/>
          <w:i/>
          <w:sz w:val="24"/>
          <w:szCs w:val="24"/>
        </w:rPr>
        <w:t>County</w:t>
      </w:r>
    </w:p>
    <w:p w:rsidR="003601D2" w:rsidRDefault="003601D2" w:rsidP="00584084">
      <w:pPr>
        <w:spacing w:after="0" w:line="240" w:lineRule="auto"/>
        <w:ind w:left="1440" w:hanging="1440"/>
        <w:rPr>
          <w:rFonts w:ascii="Times New Roman" w:hAnsi="Times New Roman" w:cs="Times New Roman"/>
          <w:sz w:val="24"/>
          <w:szCs w:val="24"/>
        </w:rPr>
      </w:pPr>
    </w:p>
    <w:p w:rsidR="003601D2" w:rsidRPr="00453338" w:rsidRDefault="003601D2" w:rsidP="00453338">
      <w:pPr>
        <w:pBdr>
          <w:bottom w:val="single" w:sz="12" w:space="1" w:color="auto"/>
        </w:pBdr>
        <w:tabs>
          <w:tab w:val="left" w:pos="1170"/>
        </w:tabs>
        <w:spacing w:after="0" w:line="240" w:lineRule="auto"/>
        <w:ind w:left="1166" w:hanging="1166"/>
        <w:rPr>
          <w:rFonts w:ascii="Times New Roman" w:hAnsi="Times New Roman" w:cs="Times New Roman"/>
          <w:sz w:val="24"/>
          <w:szCs w:val="24"/>
        </w:rPr>
      </w:pPr>
      <w:r w:rsidRPr="00453338">
        <w:rPr>
          <w:rFonts w:ascii="Times New Roman" w:hAnsi="Times New Roman" w:cs="Times New Roman"/>
          <w:sz w:val="24"/>
          <w:szCs w:val="24"/>
        </w:rPr>
        <w:t>CC:</w:t>
      </w:r>
      <w:r w:rsidRPr="00453338">
        <w:rPr>
          <w:rFonts w:ascii="Times New Roman" w:hAnsi="Times New Roman" w:cs="Times New Roman"/>
          <w:sz w:val="24"/>
          <w:szCs w:val="24"/>
        </w:rPr>
        <w:tab/>
      </w:r>
      <w:r w:rsidRPr="00453338">
        <w:rPr>
          <w:rFonts w:ascii="Times New Roman" w:hAnsi="Times New Roman" w:cs="Times New Roman"/>
          <w:sz w:val="24"/>
          <w:szCs w:val="24"/>
        </w:rPr>
        <w:tab/>
      </w:r>
      <w:r w:rsidRPr="00453338">
        <w:rPr>
          <w:rFonts w:ascii="Times New Roman" w:hAnsi="Times New Roman" w:cs="Times New Roman"/>
          <w:sz w:val="24"/>
          <w:szCs w:val="24"/>
        </w:rPr>
        <w:tab/>
      </w:r>
      <w:r w:rsidR="007A6CAB" w:rsidRPr="00453338">
        <w:rPr>
          <w:rFonts w:ascii="Times New Roman" w:hAnsi="Times New Roman" w:cs="Times New Roman"/>
          <w:sz w:val="24"/>
          <w:szCs w:val="24"/>
        </w:rPr>
        <w:t>Henry A. Brookshire, Jr.</w:t>
      </w:r>
      <w:r w:rsidRPr="00453338">
        <w:rPr>
          <w:rFonts w:ascii="Times New Roman" w:hAnsi="Times New Roman" w:cs="Times New Roman"/>
          <w:sz w:val="24"/>
          <w:szCs w:val="24"/>
        </w:rPr>
        <w:t xml:space="preserve">, </w:t>
      </w:r>
      <w:r w:rsidR="007A6CAB" w:rsidRPr="00453338">
        <w:rPr>
          <w:rFonts w:ascii="Times New Roman" w:hAnsi="Times New Roman" w:cs="Times New Roman"/>
          <w:sz w:val="24"/>
          <w:szCs w:val="24"/>
        </w:rPr>
        <w:t>Camp Joy Water Company</w:t>
      </w:r>
    </w:p>
    <w:p w:rsidR="003601D2" w:rsidRPr="00453338" w:rsidRDefault="003601D2" w:rsidP="00453338">
      <w:pPr>
        <w:pBdr>
          <w:bottom w:val="single" w:sz="12" w:space="1" w:color="auto"/>
        </w:pBdr>
        <w:tabs>
          <w:tab w:val="left" w:pos="1170"/>
        </w:tabs>
        <w:spacing w:after="0" w:line="240" w:lineRule="auto"/>
        <w:ind w:left="1166" w:hanging="1166"/>
        <w:rPr>
          <w:rFonts w:ascii="Times New Roman" w:hAnsi="Times New Roman" w:cs="Times New Roman"/>
          <w:sz w:val="24"/>
          <w:szCs w:val="24"/>
        </w:rPr>
      </w:pPr>
      <w:r w:rsidRPr="00453338">
        <w:rPr>
          <w:rFonts w:ascii="Times New Roman" w:hAnsi="Times New Roman" w:cs="Times New Roman"/>
          <w:sz w:val="24"/>
          <w:szCs w:val="24"/>
        </w:rPr>
        <w:tab/>
      </w:r>
      <w:r w:rsidRPr="00453338">
        <w:rPr>
          <w:rFonts w:ascii="Times New Roman" w:hAnsi="Times New Roman" w:cs="Times New Roman"/>
          <w:sz w:val="24"/>
          <w:szCs w:val="24"/>
        </w:rPr>
        <w:tab/>
      </w:r>
      <w:r w:rsidRPr="00453338">
        <w:rPr>
          <w:rFonts w:ascii="Times New Roman" w:hAnsi="Times New Roman" w:cs="Times New Roman"/>
          <w:sz w:val="24"/>
          <w:szCs w:val="24"/>
        </w:rPr>
        <w:tab/>
      </w:r>
      <w:r w:rsidR="007A6CAB" w:rsidRPr="00453338">
        <w:rPr>
          <w:rFonts w:ascii="Times New Roman" w:hAnsi="Times New Roman" w:cs="Times New Roman"/>
          <w:sz w:val="24"/>
          <w:szCs w:val="24"/>
        </w:rPr>
        <w:t>Belinda Tompkins</w:t>
      </w:r>
      <w:r w:rsidRPr="00453338">
        <w:rPr>
          <w:rFonts w:ascii="Times New Roman" w:hAnsi="Times New Roman" w:cs="Times New Roman"/>
          <w:sz w:val="24"/>
          <w:szCs w:val="24"/>
        </w:rPr>
        <w:t xml:space="preserve">, </w:t>
      </w:r>
      <w:r w:rsidR="007A6CAB" w:rsidRPr="00453338">
        <w:rPr>
          <w:rFonts w:ascii="Times New Roman" w:hAnsi="Times New Roman" w:cs="Times New Roman"/>
          <w:sz w:val="24"/>
          <w:szCs w:val="24"/>
        </w:rPr>
        <w:t>Texas Water Systems</w:t>
      </w:r>
    </w:p>
    <w:p w:rsidR="003601D2" w:rsidRPr="00972925" w:rsidRDefault="003601D2" w:rsidP="003601D2">
      <w:pPr>
        <w:pBdr>
          <w:bottom w:val="single" w:sz="12" w:space="1" w:color="auto"/>
        </w:pBdr>
        <w:tabs>
          <w:tab w:val="left" w:pos="1170"/>
        </w:tabs>
        <w:spacing w:after="120"/>
        <w:ind w:left="1170" w:hanging="1170"/>
      </w:pPr>
    </w:p>
    <w:p w:rsidR="003601D2" w:rsidRPr="00C05ACC" w:rsidRDefault="003601D2" w:rsidP="00453338">
      <w:pPr>
        <w:spacing w:after="0" w:line="240" w:lineRule="auto"/>
        <w:ind w:left="1440" w:hanging="1440"/>
        <w:rPr>
          <w:rFonts w:ascii="Times New Roman" w:hAnsi="Times New Roman" w:cs="Times New Roman"/>
          <w:sz w:val="24"/>
          <w:szCs w:val="24"/>
        </w:rPr>
      </w:pPr>
    </w:p>
    <w:p w:rsidR="00953709" w:rsidRDefault="003601D2" w:rsidP="00584084">
      <w:pPr>
        <w:tabs>
          <w:tab w:val="left" w:pos="0"/>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953709" w:rsidRPr="00C05ACC">
        <w:rPr>
          <w:rFonts w:ascii="Times New Roman" w:eastAsia="Times New Roman" w:hAnsi="Times New Roman" w:cs="Times New Roman"/>
          <w:sz w:val="24"/>
          <w:szCs w:val="24"/>
        </w:rPr>
        <w:t xml:space="preserve">In response to the </w:t>
      </w:r>
      <w:r>
        <w:rPr>
          <w:rFonts w:ascii="Times New Roman" w:eastAsia="Times New Roman" w:hAnsi="Times New Roman" w:cs="Times New Roman"/>
          <w:sz w:val="24"/>
          <w:szCs w:val="24"/>
        </w:rPr>
        <w:t>Notice of Approval</w:t>
      </w:r>
      <w:r w:rsidR="00953709" w:rsidRPr="00C05ACC">
        <w:rPr>
          <w:rFonts w:ascii="Times New Roman" w:eastAsia="Times New Roman" w:hAnsi="Times New Roman" w:cs="Times New Roman"/>
          <w:sz w:val="24"/>
          <w:szCs w:val="24"/>
        </w:rPr>
        <w:t xml:space="preserve"> </w:t>
      </w:r>
      <w:r w:rsidR="009D148E" w:rsidRPr="00C05ACC">
        <w:rPr>
          <w:rFonts w:ascii="Times New Roman" w:eastAsia="Times New Roman" w:hAnsi="Times New Roman" w:cs="Times New Roman"/>
          <w:sz w:val="24"/>
          <w:szCs w:val="24"/>
        </w:rPr>
        <w:t>issued</w:t>
      </w:r>
      <w:r w:rsidR="00953709" w:rsidRPr="00C05ACC">
        <w:rPr>
          <w:rFonts w:ascii="Times New Roman" w:eastAsia="Times New Roman" w:hAnsi="Times New Roman" w:cs="Times New Roman"/>
          <w:sz w:val="24"/>
          <w:szCs w:val="24"/>
        </w:rPr>
        <w:t xml:space="preserve"> in Docket No. </w:t>
      </w:r>
      <w:r w:rsidR="00811DDB" w:rsidRPr="00C05ACC">
        <w:rPr>
          <w:rFonts w:ascii="Times New Roman" w:eastAsia="Times New Roman" w:hAnsi="Times New Roman" w:cs="Times New Roman"/>
          <w:sz w:val="24"/>
          <w:szCs w:val="24"/>
        </w:rPr>
        <w:t>48</w:t>
      </w:r>
      <w:r w:rsidR="00C05ACC" w:rsidRPr="00C05ACC">
        <w:rPr>
          <w:rFonts w:ascii="Times New Roman" w:eastAsia="Times New Roman" w:hAnsi="Times New Roman" w:cs="Times New Roman"/>
          <w:sz w:val="24"/>
          <w:szCs w:val="24"/>
        </w:rPr>
        <w:t>863</w:t>
      </w:r>
      <w:r w:rsidR="00953709" w:rsidRPr="00C05AC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approving Texas Water System Inc.’s (TWS’s) purchase of Camp Joy Water Company’s (Camp Joy’s) water system, the transfer of Camp Joy’s water service area under CCN number 12960 to TWS’s CCN number 12473, and the cancellation of Camp Joy’s CCN number 12960,</w:t>
      </w:r>
      <w:r>
        <w:t xml:space="preserve"> </w:t>
      </w:r>
      <w:r w:rsidR="00953709" w:rsidRPr="00C05ACC">
        <w:rPr>
          <w:rFonts w:ascii="Times New Roman" w:eastAsia="Times New Roman" w:hAnsi="Times New Roman" w:cs="Times New Roman"/>
          <w:sz w:val="24"/>
          <w:szCs w:val="24"/>
        </w:rPr>
        <w:t xml:space="preserve">please find </w:t>
      </w:r>
      <w:r w:rsidR="007A6CAB">
        <w:rPr>
          <w:rFonts w:ascii="Times New Roman" w:eastAsia="Times New Roman" w:hAnsi="Times New Roman" w:cs="Times New Roman"/>
          <w:sz w:val="24"/>
          <w:szCs w:val="24"/>
        </w:rPr>
        <w:t xml:space="preserve">attached </w:t>
      </w:r>
      <w:r w:rsidR="00953709" w:rsidRPr="00C05ACC">
        <w:rPr>
          <w:rFonts w:ascii="Times New Roman" w:eastAsia="Times New Roman" w:hAnsi="Times New Roman" w:cs="Times New Roman"/>
          <w:sz w:val="24"/>
          <w:szCs w:val="24"/>
        </w:rPr>
        <w:t xml:space="preserve">a clean copy of </w:t>
      </w:r>
      <w:r w:rsidR="007A6CAB">
        <w:rPr>
          <w:rFonts w:ascii="Times New Roman" w:eastAsia="Times New Roman" w:hAnsi="Times New Roman" w:cs="Times New Roman"/>
          <w:sz w:val="24"/>
          <w:szCs w:val="24"/>
        </w:rPr>
        <w:t>TWS</w:t>
      </w:r>
      <w:r>
        <w:rPr>
          <w:rFonts w:ascii="Times New Roman" w:hAnsi="Times New Roman" w:cs="Times New Roman"/>
          <w:sz w:val="24"/>
          <w:szCs w:val="24"/>
        </w:rPr>
        <w:t xml:space="preserve">’s water </w:t>
      </w:r>
      <w:r w:rsidR="002D6B67">
        <w:rPr>
          <w:rFonts w:ascii="Times New Roman" w:hAnsi="Times New Roman" w:cs="Times New Roman"/>
          <w:sz w:val="24"/>
          <w:szCs w:val="24"/>
        </w:rPr>
        <w:t xml:space="preserve">utility </w:t>
      </w:r>
      <w:bookmarkStart w:id="0" w:name="_GoBack"/>
      <w:bookmarkEnd w:id="0"/>
      <w:r>
        <w:rPr>
          <w:rFonts w:ascii="Times New Roman" w:hAnsi="Times New Roman" w:cs="Times New Roman"/>
          <w:sz w:val="24"/>
          <w:szCs w:val="24"/>
        </w:rPr>
        <w:t>tariff</w:t>
      </w:r>
      <w:r w:rsidR="00811DDB" w:rsidRPr="00C05ACC">
        <w:rPr>
          <w:rFonts w:ascii="Times New Roman" w:hAnsi="Times New Roman" w:cs="Times New Roman"/>
          <w:sz w:val="24"/>
          <w:szCs w:val="24"/>
        </w:rPr>
        <w:t xml:space="preserve"> </w:t>
      </w:r>
      <w:r w:rsidR="00953709" w:rsidRPr="00C05ACC">
        <w:rPr>
          <w:rFonts w:ascii="Times New Roman" w:eastAsia="Times New Roman" w:hAnsi="Times New Roman" w:cs="Times New Roman"/>
          <w:sz w:val="24"/>
          <w:szCs w:val="24"/>
        </w:rPr>
        <w:t>to be filed with Central Records</w:t>
      </w:r>
      <w:r>
        <w:rPr>
          <w:rFonts w:ascii="Times New Roman" w:eastAsia="Times New Roman" w:hAnsi="Times New Roman" w:cs="Times New Roman"/>
          <w:sz w:val="24"/>
          <w:szCs w:val="24"/>
        </w:rPr>
        <w:t>. Staff requests that the attached tariff be</w:t>
      </w:r>
      <w:r w:rsidR="00953709" w:rsidRPr="00C05ACC">
        <w:rPr>
          <w:rFonts w:ascii="Times New Roman" w:eastAsia="Times New Roman" w:hAnsi="Times New Roman" w:cs="Times New Roman"/>
          <w:sz w:val="24"/>
          <w:szCs w:val="24"/>
        </w:rPr>
        <w:t xml:space="preserve"> marked as “Approved,” and retained in the Commission tariff book.  The attached water</w:t>
      </w:r>
      <w:r w:rsidR="003B10A2">
        <w:rPr>
          <w:rFonts w:ascii="Times New Roman" w:eastAsia="Times New Roman" w:hAnsi="Times New Roman" w:cs="Times New Roman"/>
          <w:sz w:val="24"/>
          <w:szCs w:val="24"/>
        </w:rPr>
        <w:t xml:space="preserve"> utility </w:t>
      </w:r>
      <w:r w:rsidR="00953709" w:rsidRPr="00C05ACC">
        <w:rPr>
          <w:rFonts w:ascii="Times New Roman" w:eastAsia="Times New Roman" w:hAnsi="Times New Roman" w:cs="Times New Roman"/>
          <w:sz w:val="24"/>
          <w:szCs w:val="24"/>
        </w:rPr>
        <w:t xml:space="preserve">tariff supersedes </w:t>
      </w:r>
      <w:r w:rsidR="007A6CAB">
        <w:rPr>
          <w:rFonts w:ascii="Times New Roman" w:eastAsia="Times New Roman" w:hAnsi="Times New Roman" w:cs="Times New Roman"/>
          <w:sz w:val="24"/>
          <w:szCs w:val="24"/>
        </w:rPr>
        <w:t>TWS</w:t>
      </w:r>
      <w:r>
        <w:rPr>
          <w:rFonts w:ascii="Times New Roman" w:eastAsia="Times New Roman" w:hAnsi="Times New Roman" w:cs="Times New Roman"/>
          <w:sz w:val="24"/>
          <w:szCs w:val="24"/>
        </w:rPr>
        <w:t xml:space="preserve">’s </w:t>
      </w:r>
      <w:r w:rsidR="004F78CC">
        <w:rPr>
          <w:rFonts w:ascii="Times New Roman" w:eastAsia="Times New Roman" w:hAnsi="Times New Roman" w:cs="Times New Roman"/>
          <w:sz w:val="24"/>
          <w:szCs w:val="24"/>
        </w:rPr>
        <w:t xml:space="preserve">current </w:t>
      </w:r>
      <w:r w:rsidR="00953709" w:rsidRPr="00C05ACC">
        <w:rPr>
          <w:rFonts w:ascii="Times New Roman" w:eastAsia="Times New Roman" w:hAnsi="Times New Roman" w:cs="Times New Roman"/>
          <w:sz w:val="24"/>
          <w:szCs w:val="24"/>
        </w:rPr>
        <w:t>water</w:t>
      </w:r>
      <w:r w:rsidR="003B10A2">
        <w:rPr>
          <w:rFonts w:ascii="Times New Roman" w:eastAsia="Times New Roman" w:hAnsi="Times New Roman" w:cs="Times New Roman"/>
          <w:sz w:val="24"/>
          <w:szCs w:val="24"/>
        </w:rPr>
        <w:t xml:space="preserve"> utility </w:t>
      </w:r>
      <w:r w:rsidR="00953709" w:rsidRPr="00C05ACC">
        <w:rPr>
          <w:rFonts w:ascii="Times New Roman" w:eastAsia="Times New Roman" w:hAnsi="Times New Roman" w:cs="Times New Roman"/>
          <w:sz w:val="24"/>
          <w:szCs w:val="24"/>
        </w:rPr>
        <w:t>tariff, which may be removed from the Commission tariff</w:t>
      </w:r>
      <w:r w:rsidR="00953709" w:rsidRPr="00811DDB">
        <w:rPr>
          <w:rFonts w:ascii="Times New Roman" w:eastAsia="Times New Roman" w:hAnsi="Times New Roman" w:cs="Times New Roman"/>
          <w:sz w:val="24"/>
          <w:szCs w:val="24"/>
        </w:rPr>
        <w:t xml:space="preserve"> book. </w:t>
      </w:r>
    </w:p>
    <w:p w:rsidR="003601D2" w:rsidRDefault="003601D2" w:rsidP="00453338">
      <w:pPr>
        <w:tabs>
          <w:tab w:val="left" w:pos="0"/>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All parties to Docket No. 48863 have been copied on this memo.</w:t>
      </w:r>
    </w:p>
    <w:p w:rsidR="003B10A2" w:rsidRDefault="003B10A2">
      <w:pPr>
        <w:tabs>
          <w:tab w:val="left" w:pos="0"/>
        </w:tabs>
        <w:spacing w:after="0" w:line="240" w:lineRule="auto"/>
        <w:jc w:val="both"/>
        <w:rPr>
          <w:rFonts w:ascii="Times New Roman" w:eastAsia="Times New Roman" w:hAnsi="Times New Roman" w:cs="Times New Roman"/>
          <w:sz w:val="24"/>
          <w:szCs w:val="24"/>
        </w:rPr>
      </w:pPr>
    </w:p>
    <w:p w:rsidR="003B10A2" w:rsidRPr="00811DDB" w:rsidRDefault="003B10A2">
      <w:pPr>
        <w:tabs>
          <w:tab w:val="left" w:pos="0"/>
        </w:tabs>
        <w:spacing w:after="0" w:line="240" w:lineRule="auto"/>
        <w:jc w:val="both"/>
        <w:rPr>
          <w:rFonts w:ascii="Times New Roman" w:eastAsia="Times New Roman" w:hAnsi="Times New Roman" w:cs="Times New Roman"/>
          <w:sz w:val="24"/>
          <w:szCs w:val="24"/>
        </w:rPr>
      </w:pPr>
    </w:p>
    <w:sectPr w:rsidR="003B10A2" w:rsidRPr="00811DDB" w:rsidSect="00A47D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FC8" w:rsidRDefault="00493FC8" w:rsidP="007C7D7C">
      <w:pPr>
        <w:spacing w:after="0" w:line="240" w:lineRule="auto"/>
      </w:pPr>
      <w:r>
        <w:separator/>
      </w:r>
    </w:p>
  </w:endnote>
  <w:endnote w:type="continuationSeparator" w:id="0">
    <w:p w:rsidR="00493FC8" w:rsidRDefault="00493FC8" w:rsidP="007C7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FC8" w:rsidRDefault="00493FC8" w:rsidP="007C7D7C">
      <w:pPr>
        <w:spacing w:after="0" w:line="240" w:lineRule="auto"/>
      </w:pPr>
      <w:r>
        <w:separator/>
      </w:r>
    </w:p>
  </w:footnote>
  <w:footnote w:type="continuationSeparator" w:id="0">
    <w:p w:rsidR="00493FC8" w:rsidRDefault="00493FC8" w:rsidP="007C7D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672FC"/>
    <w:multiLevelType w:val="hybridMultilevel"/>
    <w:tmpl w:val="46385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BF2E67"/>
    <w:multiLevelType w:val="hybridMultilevel"/>
    <w:tmpl w:val="9B00D2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3A1"/>
    <w:rsid w:val="00026BA6"/>
    <w:rsid w:val="00032BD7"/>
    <w:rsid w:val="0003474D"/>
    <w:rsid w:val="00036057"/>
    <w:rsid w:val="000618E4"/>
    <w:rsid w:val="00065139"/>
    <w:rsid w:val="00075936"/>
    <w:rsid w:val="000927EB"/>
    <w:rsid w:val="000B6EF5"/>
    <w:rsid w:val="000D00C0"/>
    <w:rsid w:val="00100C11"/>
    <w:rsid w:val="0014195D"/>
    <w:rsid w:val="00170ADE"/>
    <w:rsid w:val="00172D25"/>
    <w:rsid w:val="00195AED"/>
    <w:rsid w:val="001968C4"/>
    <w:rsid w:val="001B16D3"/>
    <w:rsid w:val="001C0925"/>
    <w:rsid w:val="001C60C7"/>
    <w:rsid w:val="001D2AE1"/>
    <w:rsid w:val="001E1AC7"/>
    <w:rsid w:val="001F0D6E"/>
    <w:rsid w:val="001F15AD"/>
    <w:rsid w:val="001F2B0C"/>
    <w:rsid w:val="001F651F"/>
    <w:rsid w:val="00206124"/>
    <w:rsid w:val="00216615"/>
    <w:rsid w:val="00223D05"/>
    <w:rsid w:val="002303E0"/>
    <w:rsid w:val="002368B8"/>
    <w:rsid w:val="00254ABD"/>
    <w:rsid w:val="002759A0"/>
    <w:rsid w:val="00276174"/>
    <w:rsid w:val="0028075E"/>
    <w:rsid w:val="0028265C"/>
    <w:rsid w:val="00292AF2"/>
    <w:rsid w:val="00293B86"/>
    <w:rsid w:val="00294927"/>
    <w:rsid w:val="002A3531"/>
    <w:rsid w:val="002C2B83"/>
    <w:rsid w:val="002C5461"/>
    <w:rsid w:val="002C56F8"/>
    <w:rsid w:val="002D359F"/>
    <w:rsid w:val="002D59B6"/>
    <w:rsid w:val="002D6B67"/>
    <w:rsid w:val="002E03C2"/>
    <w:rsid w:val="002E0A47"/>
    <w:rsid w:val="002E1E17"/>
    <w:rsid w:val="002F0F7D"/>
    <w:rsid w:val="00303484"/>
    <w:rsid w:val="0032452F"/>
    <w:rsid w:val="003374FD"/>
    <w:rsid w:val="0034741B"/>
    <w:rsid w:val="003519EB"/>
    <w:rsid w:val="00352056"/>
    <w:rsid w:val="003601D2"/>
    <w:rsid w:val="00360554"/>
    <w:rsid w:val="00363A26"/>
    <w:rsid w:val="003A7E57"/>
    <w:rsid w:val="003B10A2"/>
    <w:rsid w:val="003D4396"/>
    <w:rsid w:val="003D4D51"/>
    <w:rsid w:val="004111F7"/>
    <w:rsid w:val="0041645F"/>
    <w:rsid w:val="00417958"/>
    <w:rsid w:val="00423726"/>
    <w:rsid w:val="00434DC0"/>
    <w:rsid w:val="0045194D"/>
    <w:rsid w:val="00453338"/>
    <w:rsid w:val="004546AE"/>
    <w:rsid w:val="00455D70"/>
    <w:rsid w:val="00460223"/>
    <w:rsid w:val="00465E34"/>
    <w:rsid w:val="00471216"/>
    <w:rsid w:val="00472A2A"/>
    <w:rsid w:val="004737C0"/>
    <w:rsid w:val="004811AE"/>
    <w:rsid w:val="0048314F"/>
    <w:rsid w:val="004918F7"/>
    <w:rsid w:val="00493FC8"/>
    <w:rsid w:val="004A4D0C"/>
    <w:rsid w:val="004B7C6B"/>
    <w:rsid w:val="004C6E2B"/>
    <w:rsid w:val="004C7620"/>
    <w:rsid w:val="004C7C42"/>
    <w:rsid w:val="004E2C47"/>
    <w:rsid w:val="004F78CC"/>
    <w:rsid w:val="00503B01"/>
    <w:rsid w:val="00511F2C"/>
    <w:rsid w:val="00520B7E"/>
    <w:rsid w:val="00537DE7"/>
    <w:rsid w:val="005603E9"/>
    <w:rsid w:val="00584084"/>
    <w:rsid w:val="00585BEF"/>
    <w:rsid w:val="005923D4"/>
    <w:rsid w:val="005A491F"/>
    <w:rsid w:val="005A55F2"/>
    <w:rsid w:val="005B191B"/>
    <w:rsid w:val="005B24EA"/>
    <w:rsid w:val="005B2AB9"/>
    <w:rsid w:val="005D0A14"/>
    <w:rsid w:val="005D5332"/>
    <w:rsid w:val="005D7936"/>
    <w:rsid w:val="005E53C7"/>
    <w:rsid w:val="005F6E4E"/>
    <w:rsid w:val="00602F62"/>
    <w:rsid w:val="00614E5E"/>
    <w:rsid w:val="006318CD"/>
    <w:rsid w:val="00631DC3"/>
    <w:rsid w:val="00641859"/>
    <w:rsid w:val="006427A8"/>
    <w:rsid w:val="006435D3"/>
    <w:rsid w:val="00655072"/>
    <w:rsid w:val="006755E4"/>
    <w:rsid w:val="00690C4C"/>
    <w:rsid w:val="006B554E"/>
    <w:rsid w:val="006C3CA1"/>
    <w:rsid w:val="006C443B"/>
    <w:rsid w:val="006C6D50"/>
    <w:rsid w:val="006D15CA"/>
    <w:rsid w:val="006D52DD"/>
    <w:rsid w:val="006E0744"/>
    <w:rsid w:val="006F1E5A"/>
    <w:rsid w:val="007004E5"/>
    <w:rsid w:val="00703F07"/>
    <w:rsid w:val="00715454"/>
    <w:rsid w:val="0072178E"/>
    <w:rsid w:val="00724140"/>
    <w:rsid w:val="00727DFB"/>
    <w:rsid w:val="00733FD9"/>
    <w:rsid w:val="007354F8"/>
    <w:rsid w:val="00751C92"/>
    <w:rsid w:val="00756C4B"/>
    <w:rsid w:val="007816AA"/>
    <w:rsid w:val="007860D4"/>
    <w:rsid w:val="007923D0"/>
    <w:rsid w:val="007951DB"/>
    <w:rsid w:val="007A6CAB"/>
    <w:rsid w:val="007B536E"/>
    <w:rsid w:val="007B56E2"/>
    <w:rsid w:val="007B6DC3"/>
    <w:rsid w:val="007C63AB"/>
    <w:rsid w:val="007C70FA"/>
    <w:rsid w:val="007C7D7C"/>
    <w:rsid w:val="007D11E7"/>
    <w:rsid w:val="007E5907"/>
    <w:rsid w:val="007E65EC"/>
    <w:rsid w:val="007E6EBF"/>
    <w:rsid w:val="007E7492"/>
    <w:rsid w:val="007F0544"/>
    <w:rsid w:val="00803BEB"/>
    <w:rsid w:val="00811DDB"/>
    <w:rsid w:val="0082122F"/>
    <w:rsid w:val="00831AA0"/>
    <w:rsid w:val="00834B0A"/>
    <w:rsid w:val="00844C67"/>
    <w:rsid w:val="008654BE"/>
    <w:rsid w:val="0088477A"/>
    <w:rsid w:val="008A30FE"/>
    <w:rsid w:val="008C433B"/>
    <w:rsid w:val="008D2A52"/>
    <w:rsid w:val="008F0E3B"/>
    <w:rsid w:val="00900E09"/>
    <w:rsid w:val="0090337A"/>
    <w:rsid w:val="00910F9A"/>
    <w:rsid w:val="00911331"/>
    <w:rsid w:val="00915838"/>
    <w:rsid w:val="00933AC9"/>
    <w:rsid w:val="00953709"/>
    <w:rsid w:val="009562A1"/>
    <w:rsid w:val="009775C5"/>
    <w:rsid w:val="00980E8C"/>
    <w:rsid w:val="009A131D"/>
    <w:rsid w:val="009B5786"/>
    <w:rsid w:val="009D148E"/>
    <w:rsid w:val="009D20C8"/>
    <w:rsid w:val="009D2145"/>
    <w:rsid w:val="009D461E"/>
    <w:rsid w:val="009D7133"/>
    <w:rsid w:val="009E776A"/>
    <w:rsid w:val="00A05AAE"/>
    <w:rsid w:val="00A41FA8"/>
    <w:rsid w:val="00A47DF0"/>
    <w:rsid w:val="00A53352"/>
    <w:rsid w:val="00A70888"/>
    <w:rsid w:val="00A90BC1"/>
    <w:rsid w:val="00A92DAD"/>
    <w:rsid w:val="00A9503B"/>
    <w:rsid w:val="00AA062C"/>
    <w:rsid w:val="00AA73A1"/>
    <w:rsid w:val="00AB52E8"/>
    <w:rsid w:val="00AB5B14"/>
    <w:rsid w:val="00AD1775"/>
    <w:rsid w:val="00AE42D1"/>
    <w:rsid w:val="00AF3E26"/>
    <w:rsid w:val="00AF7805"/>
    <w:rsid w:val="00B203E0"/>
    <w:rsid w:val="00B34C6F"/>
    <w:rsid w:val="00B56B95"/>
    <w:rsid w:val="00B60741"/>
    <w:rsid w:val="00B762C5"/>
    <w:rsid w:val="00B80BCB"/>
    <w:rsid w:val="00BA6B87"/>
    <w:rsid w:val="00BA7BF7"/>
    <w:rsid w:val="00BC3E18"/>
    <w:rsid w:val="00BD351F"/>
    <w:rsid w:val="00BE1EF4"/>
    <w:rsid w:val="00BF7110"/>
    <w:rsid w:val="00C05ACC"/>
    <w:rsid w:val="00C101DD"/>
    <w:rsid w:val="00C14CE1"/>
    <w:rsid w:val="00C20DF9"/>
    <w:rsid w:val="00C37A15"/>
    <w:rsid w:val="00C53894"/>
    <w:rsid w:val="00C56505"/>
    <w:rsid w:val="00C571E3"/>
    <w:rsid w:val="00C6272D"/>
    <w:rsid w:val="00CA1562"/>
    <w:rsid w:val="00CB2CAB"/>
    <w:rsid w:val="00CB420E"/>
    <w:rsid w:val="00CD529A"/>
    <w:rsid w:val="00CE6F9E"/>
    <w:rsid w:val="00CF2E42"/>
    <w:rsid w:val="00D06F28"/>
    <w:rsid w:val="00D22982"/>
    <w:rsid w:val="00D22C9E"/>
    <w:rsid w:val="00D32678"/>
    <w:rsid w:val="00D34472"/>
    <w:rsid w:val="00D35F78"/>
    <w:rsid w:val="00D413F4"/>
    <w:rsid w:val="00D60787"/>
    <w:rsid w:val="00D91617"/>
    <w:rsid w:val="00DA2AF2"/>
    <w:rsid w:val="00DB3381"/>
    <w:rsid w:val="00DB61C3"/>
    <w:rsid w:val="00DE088A"/>
    <w:rsid w:val="00DE573A"/>
    <w:rsid w:val="00E03BAF"/>
    <w:rsid w:val="00E1116B"/>
    <w:rsid w:val="00E12FBD"/>
    <w:rsid w:val="00E27135"/>
    <w:rsid w:val="00E647F0"/>
    <w:rsid w:val="00E745FD"/>
    <w:rsid w:val="00E90792"/>
    <w:rsid w:val="00E95892"/>
    <w:rsid w:val="00EA0DE7"/>
    <w:rsid w:val="00EA2275"/>
    <w:rsid w:val="00EC66E0"/>
    <w:rsid w:val="00EC7B30"/>
    <w:rsid w:val="00ED3855"/>
    <w:rsid w:val="00ED4758"/>
    <w:rsid w:val="00ED7A26"/>
    <w:rsid w:val="00EE41F3"/>
    <w:rsid w:val="00F02D96"/>
    <w:rsid w:val="00F04CDF"/>
    <w:rsid w:val="00F07B22"/>
    <w:rsid w:val="00F26853"/>
    <w:rsid w:val="00F2687D"/>
    <w:rsid w:val="00F30F3E"/>
    <w:rsid w:val="00F3509F"/>
    <w:rsid w:val="00F516A6"/>
    <w:rsid w:val="00F547FC"/>
    <w:rsid w:val="00F57231"/>
    <w:rsid w:val="00F61212"/>
    <w:rsid w:val="00F73064"/>
    <w:rsid w:val="00F743C3"/>
    <w:rsid w:val="00F80FD1"/>
    <w:rsid w:val="00FA52BB"/>
    <w:rsid w:val="00FA6AAC"/>
    <w:rsid w:val="00FB701C"/>
    <w:rsid w:val="00FB7A24"/>
    <w:rsid w:val="00FC6597"/>
    <w:rsid w:val="00FC7F95"/>
    <w:rsid w:val="00FD3F00"/>
    <w:rsid w:val="00FD5A7C"/>
    <w:rsid w:val="00FE03C9"/>
    <w:rsid w:val="00FE073A"/>
    <w:rsid w:val="00FF5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7F21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73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C7D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7D7C"/>
    <w:rPr>
      <w:sz w:val="20"/>
      <w:szCs w:val="20"/>
    </w:rPr>
  </w:style>
  <w:style w:type="character" w:styleId="FootnoteReference">
    <w:name w:val="footnote reference"/>
    <w:basedOn w:val="DefaultParagraphFont"/>
    <w:uiPriority w:val="99"/>
    <w:semiHidden/>
    <w:unhideWhenUsed/>
    <w:rsid w:val="007C7D7C"/>
    <w:rPr>
      <w:vertAlign w:val="superscript"/>
    </w:rPr>
  </w:style>
  <w:style w:type="paragraph" w:styleId="Revision">
    <w:name w:val="Revision"/>
    <w:hidden/>
    <w:uiPriority w:val="99"/>
    <w:semiHidden/>
    <w:rsid w:val="00D413F4"/>
    <w:pPr>
      <w:spacing w:after="0" w:line="240" w:lineRule="auto"/>
    </w:pPr>
  </w:style>
  <w:style w:type="paragraph" w:styleId="BalloonText">
    <w:name w:val="Balloon Text"/>
    <w:basedOn w:val="Normal"/>
    <w:link w:val="BalloonTextChar"/>
    <w:uiPriority w:val="99"/>
    <w:semiHidden/>
    <w:unhideWhenUsed/>
    <w:rsid w:val="00D413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3F4"/>
    <w:rPr>
      <w:rFonts w:ascii="Segoe UI" w:hAnsi="Segoe UI" w:cs="Segoe UI"/>
      <w:sz w:val="18"/>
      <w:szCs w:val="18"/>
    </w:rPr>
  </w:style>
  <w:style w:type="character" w:styleId="CommentReference">
    <w:name w:val="annotation reference"/>
    <w:basedOn w:val="DefaultParagraphFont"/>
    <w:uiPriority w:val="99"/>
    <w:semiHidden/>
    <w:unhideWhenUsed/>
    <w:rsid w:val="00FB7A24"/>
    <w:rPr>
      <w:sz w:val="16"/>
      <w:szCs w:val="16"/>
    </w:rPr>
  </w:style>
  <w:style w:type="paragraph" w:styleId="CommentText">
    <w:name w:val="annotation text"/>
    <w:basedOn w:val="Normal"/>
    <w:link w:val="CommentTextChar"/>
    <w:uiPriority w:val="99"/>
    <w:semiHidden/>
    <w:unhideWhenUsed/>
    <w:rsid w:val="00FB7A24"/>
    <w:pPr>
      <w:spacing w:line="240" w:lineRule="auto"/>
    </w:pPr>
    <w:rPr>
      <w:sz w:val="20"/>
      <w:szCs w:val="20"/>
    </w:rPr>
  </w:style>
  <w:style w:type="character" w:customStyle="1" w:styleId="CommentTextChar">
    <w:name w:val="Comment Text Char"/>
    <w:basedOn w:val="DefaultParagraphFont"/>
    <w:link w:val="CommentText"/>
    <w:uiPriority w:val="99"/>
    <w:semiHidden/>
    <w:rsid w:val="00FB7A24"/>
    <w:rPr>
      <w:sz w:val="20"/>
      <w:szCs w:val="20"/>
    </w:rPr>
  </w:style>
  <w:style w:type="paragraph" w:styleId="CommentSubject">
    <w:name w:val="annotation subject"/>
    <w:basedOn w:val="CommentText"/>
    <w:next w:val="CommentText"/>
    <w:link w:val="CommentSubjectChar"/>
    <w:uiPriority w:val="99"/>
    <w:semiHidden/>
    <w:unhideWhenUsed/>
    <w:rsid w:val="00FB7A24"/>
    <w:rPr>
      <w:b/>
      <w:bCs/>
    </w:rPr>
  </w:style>
  <w:style w:type="character" w:customStyle="1" w:styleId="CommentSubjectChar">
    <w:name w:val="Comment Subject Char"/>
    <w:basedOn w:val="CommentTextChar"/>
    <w:link w:val="CommentSubject"/>
    <w:uiPriority w:val="99"/>
    <w:semiHidden/>
    <w:rsid w:val="00FB7A24"/>
    <w:rPr>
      <w:b/>
      <w:bCs/>
      <w:sz w:val="20"/>
      <w:szCs w:val="20"/>
    </w:rPr>
  </w:style>
  <w:style w:type="table" w:styleId="TableGrid">
    <w:name w:val="Table Grid"/>
    <w:basedOn w:val="TableNormal"/>
    <w:uiPriority w:val="59"/>
    <w:rsid w:val="006D5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6505"/>
    <w:pPr>
      <w:ind w:left="720"/>
      <w:contextualSpacing/>
    </w:pPr>
  </w:style>
  <w:style w:type="paragraph" w:styleId="Header">
    <w:name w:val="header"/>
    <w:basedOn w:val="Normal"/>
    <w:link w:val="HeaderChar"/>
    <w:uiPriority w:val="99"/>
    <w:unhideWhenUsed/>
    <w:rsid w:val="00BE1E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1EF4"/>
  </w:style>
  <w:style w:type="paragraph" w:styleId="Footer">
    <w:name w:val="footer"/>
    <w:basedOn w:val="Normal"/>
    <w:link w:val="FooterChar"/>
    <w:uiPriority w:val="99"/>
    <w:unhideWhenUsed/>
    <w:rsid w:val="00BE1E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1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AC68B-70FB-48D6-ABBE-2BD4ABC15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1054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2019-09-27T18:46:00Z</dcterms:created>
  <dcterms:modified xsi:type="dcterms:W3CDTF">2019-09-27T18:47:00Z</dcterms:modified>
</cp:coreProperties>
</file>